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B353" w14:textId="77777777" w:rsidR="00660B2B" w:rsidRPr="00B9075F" w:rsidRDefault="00660B2B" w:rsidP="00DC315E">
      <w:pPr>
        <w:spacing w:after="360" w:line="238" w:lineRule="exact"/>
        <w:jc w:val="center"/>
      </w:pPr>
      <w:r>
        <w:rPr>
          <w:b/>
          <w:sz w:val="28"/>
        </w:rPr>
        <w:t>CERTIFICATION AGREEMENT</w:t>
      </w:r>
      <w:r>
        <w:rPr>
          <w:b/>
          <w:sz w:val="28"/>
        </w:rPr>
        <w:br/>
      </w:r>
      <w:r w:rsidR="00DC315E">
        <w:rPr>
          <w:rFonts w:hint="eastAsia"/>
          <w:b/>
          <w:sz w:val="28"/>
          <w:szCs w:val="28"/>
        </w:rPr>
        <w:t>Cyber Security</w:t>
      </w:r>
      <w:r w:rsidRPr="00B9075F">
        <w:rPr>
          <w:sz w:val="28"/>
        </w:rPr>
        <w:t xml:space="preserve"> Management System A</w:t>
      </w:r>
      <w:r w:rsidR="0069693B" w:rsidRPr="00B9075F">
        <w:rPr>
          <w:rFonts w:hint="eastAsia"/>
          <w:sz w:val="28"/>
        </w:rPr>
        <w:t>udit</w:t>
      </w:r>
      <w:r w:rsidRPr="00B9075F">
        <w:rPr>
          <w:sz w:val="28"/>
        </w:rPr>
        <w:t xml:space="preserve"> and Registration</w:t>
      </w:r>
    </w:p>
    <w:p w14:paraId="238A4887" w14:textId="77777777" w:rsidR="00660B2B" w:rsidRPr="00B9075F" w:rsidRDefault="00660B2B">
      <w:pPr>
        <w:spacing w:line="300" w:lineRule="exact"/>
        <w:jc w:val="left"/>
        <w:rPr>
          <w:sz w:val="22"/>
        </w:rPr>
      </w:pPr>
      <w:r>
        <w:rPr>
          <w:sz w:val="22"/>
        </w:rPr>
        <w:t xml:space="preserve">This Agreement is made this </w:t>
      </w:r>
      <w:r>
        <w:rPr>
          <w:sz w:val="22"/>
          <w:u w:val="single"/>
        </w:rPr>
        <w:t xml:space="preserve"> </w:t>
      </w:r>
      <w:r w:rsidR="006C081D">
        <w:rPr>
          <w:rFonts w:hint="eastAsia"/>
          <w:sz w:val="22"/>
          <w:u w:val="single"/>
        </w:rPr>
        <w:t xml:space="preserve"> </w:t>
      </w:r>
      <w:r w:rsidR="00E84040">
        <w:rPr>
          <w:rFonts w:hint="eastAsia"/>
          <w:sz w:val="22"/>
          <w:u w:val="single"/>
        </w:rPr>
        <w:t xml:space="preserve"> </w:t>
      </w:r>
      <w:r w:rsidR="001433E5">
        <w:rPr>
          <w:rFonts w:hint="eastAsia"/>
          <w:sz w:val="22"/>
          <w:u w:val="single"/>
        </w:rPr>
        <w:t xml:space="preserve"> </w:t>
      </w:r>
      <w:r w:rsidR="005A703B">
        <w:rPr>
          <w:rFonts w:hint="eastAsia"/>
          <w:sz w:val="22"/>
          <w:u w:val="single"/>
        </w:rPr>
        <w:t xml:space="preserve">　</w:t>
      </w:r>
      <w:r w:rsidR="0023599B">
        <w:rPr>
          <w:rFonts w:hint="eastAsia"/>
          <w:sz w:val="22"/>
          <w:u w:val="single"/>
        </w:rPr>
        <w:t xml:space="preserve"> </w:t>
      </w:r>
      <w:r w:rsidR="006C081D">
        <w:rPr>
          <w:rFonts w:hint="eastAsia"/>
          <w:sz w:val="22"/>
          <w:u w:val="single"/>
        </w:rPr>
        <w:t xml:space="preserve"> </w:t>
      </w:r>
      <w:r w:rsidR="00AD13BF">
        <w:rPr>
          <w:rFonts w:hint="eastAsia"/>
          <w:sz w:val="22"/>
          <w:u w:val="single"/>
        </w:rPr>
        <w:t xml:space="preserve"> </w:t>
      </w:r>
      <w:r>
        <w:rPr>
          <w:sz w:val="22"/>
          <w:u w:val="single"/>
        </w:rPr>
        <w:t xml:space="preserve"> </w:t>
      </w:r>
      <w:r>
        <w:rPr>
          <w:sz w:val="22"/>
        </w:rPr>
        <w:t xml:space="preserve"> day of </w:t>
      </w:r>
      <w:r>
        <w:rPr>
          <w:sz w:val="22"/>
          <w:u w:val="single"/>
        </w:rPr>
        <w:t xml:space="preserve"> </w:t>
      </w:r>
      <w:r w:rsidR="00831024">
        <w:rPr>
          <w:rFonts w:hint="eastAsia"/>
          <w:sz w:val="22"/>
          <w:u w:val="single"/>
        </w:rPr>
        <w:t xml:space="preserve"> </w:t>
      </w:r>
      <w:r w:rsidR="00F17644">
        <w:rPr>
          <w:rFonts w:hint="eastAsia"/>
          <w:sz w:val="22"/>
          <w:u w:val="single"/>
        </w:rPr>
        <w:t xml:space="preserve"> </w:t>
      </w:r>
      <w:r w:rsidR="00DB3EF8">
        <w:rPr>
          <w:rFonts w:hint="eastAsia"/>
          <w:sz w:val="22"/>
          <w:u w:val="single"/>
        </w:rPr>
        <w:t xml:space="preserve"> </w:t>
      </w:r>
      <w:r w:rsidR="005A703B">
        <w:rPr>
          <w:rFonts w:hint="eastAsia"/>
          <w:sz w:val="22"/>
          <w:u w:val="single"/>
        </w:rPr>
        <w:t xml:space="preserve">　　</w:t>
      </w:r>
      <w:r w:rsidR="00DB3EF8">
        <w:rPr>
          <w:rFonts w:hint="eastAsia"/>
          <w:sz w:val="22"/>
          <w:u w:val="single"/>
        </w:rPr>
        <w:t xml:space="preserve"> </w:t>
      </w:r>
      <w:r w:rsidR="00AD13BF">
        <w:rPr>
          <w:rFonts w:hint="eastAsia"/>
          <w:sz w:val="22"/>
          <w:u w:val="single"/>
        </w:rPr>
        <w:t xml:space="preserve"> </w:t>
      </w:r>
      <w:r w:rsidR="00F17644">
        <w:rPr>
          <w:rFonts w:hint="eastAsia"/>
          <w:sz w:val="22"/>
          <w:u w:val="single"/>
        </w:rPr>
        <w:t xml:space="preserve"> </w:t>
      </w:r>
      <w:r w:rsidR="00347F11">
        <w:rPr>
          <w:rFonts w:hint="eastAsia"/>
          <w:sz w:val="22"/>
          <w:u w:val="single"/>
        </w:rPr>
        <w:t xml:space="preserve"> </w:t>
      </w:r>
      <w:r w:rsidR="00831024">
        <w:rPr>
          <w:rFonts w:hint="eastAsia"/>
          <w:sz w:val="22"/>
          <w:u w:val="single"/>
        </w:rPr>
        <w:t xml:space="preserve"> </w:t>
      </w:r>
      <w:r>
        <w:rPr>
          <w:sz w:val="22"/>
        </w:rPr>
        <w:t xml:space="preserve"> , </w:t>
      </w:r>
      <w:r>
        <w:rPr>
          <w:sz w:val="22"/>
          <w:u w:val="single"/>
        </w:rPr>
        <w:t xml:space="preserve">  </w:t>
      </w:r>
      <w:r w:rsidR="00CE7D34">
        <w:rPr>
          <w:rFonts w:hint="eastAsia"/>
          <w:sz w:val="22"/>
          <w:u w:val="single"/>
        </w:rPr>
        <w:t xml:space="preserve"> </w:t>
      </w:r>
      <w:r w:rsidR="005A703B">
        <w:rPr>
          <w:rFonts w:hint="eastAsia"/>
          <w:sz w:val="22"/>
          <w:u w:val="single"/>
        </w:rPr>
        <w:t xml:space="preserve">　　</w:t>
      </w:r>
      <w:r>
        <w:rPr>
          <w:sz w:val="22"/>
          <w:u w:val="single"/>
        </w:rPr>
        <w:t xml:space="preserve">   </w:t>
      </w:r>
      <w:r w:rsidR="00B9075F">
        <w:rPr>
          <w:sz w:val="22"/>
        </w:rPr>
        <w:t xml:space="preserve"> , between the</w:t>
      </w:r>
      <w:r w:rsidR="00831024">
        <w:rPr>
          <w:rFonts w:hint="eastAsia"/>
          <w:sz w:val="22"/>
        </w:rPr>
        <w:br/>
      </w:r>
      <w:r>
        <w:rPr>
          <w:sz w:val="24"/>
        </w:rPr>
        <w:t>NIPPON KAIJI KYOKAI</w:t>
      </w:r>
      <w:r>
        <w:rPr>
          <w:sz w:val="22"/>
        </w:rPr>
        <w:t xml:space="preserve"> having its registered office at No.4-7, </w:t>
      </w:r>
      <w:proofErr w:type="spellStart"/>
      <w:r>
        <w:rPr>
          <w:sz w:val="22"/>
        </w:rPr>
        <w:t>Kioi-cho</w:t>
      </w:r>
      <w:proofErr w:type="spellEnd"/>
      <w:r>
        <w:rPr>
          <w:sz w:val="22"/>
        </w:rPr>
        <w:t>, Chiyoda-</w:t>
      </w:r>
      <w:proofErr w:type="spellStart"/>
      <w:r>
        <w:rPr>
          <w:sz w:val="22"/>
        </w:rPr>
        <w:t>ku</w:t>
      </w:r>
      <w:proofErr w:type="spellEnd"/>
      <w:r>
        <w:rPr>
          <w:sz w:val="22"/>
        </w:rPr>
        <w:t>, Tokyo,</w:t>
      </w:r>
      <w:r w:rsidR="00B9075F">
        <w:rPr>
          <w:rFonts w:hint="eastAsia"/>
          <w:sz w:val="22"/>
        </w:rPr>
        <w:br/>
      </w:r>
      <w:r>
        <w:rPr>
          <w:sz w:val="22"/>
        </w:rPr>
        <w:t xml:space="preserve">Japan (hereinafter referred to as "the Society") and the Company </w:t>
      </w:r>
      <w:r w:rsidRPr="00B9075F">
        <w:rPr>
          <w:sz w:val="22"/>
        </w:rPr>
        <w:t>(</w:t>
      </w:r>
      <w:proofErr w:type="gramStart"/>
      <w:r w:rsidRPr="00B9075F">
        <w:rPr>
          <w:sz w:val="22"/>
        </w:rPr>
        <w:t>hereinafter</w:t>
      </w:r>
      <w:proofErr w:type="gramEnd"/>
      <w:r w:rsidRPr="00B9075F">
        <w:rPr>
          <w:sz w:val="22"/>
        </w:rPr>
        <w:t xml:space="preserve"> referred to as "the Client").</w:t>
      </w:r>
    </w:p>
    <w:p w14:paraId="0B0D2090" w14:textId="77777777" w:rsidR="00660B2B" w:rsidRPr="00B9075F" w:rsidRDefault="00660B2B">
      <w:pPr>
        <w:spacing w:before="240" w:after="120" w:line="300" w:lineRule="exact"/>
        <w:ind w:left="284" w:hanging="284"/>
        <w:jc w:val="left"/>
        <w:rPr>
          <w:sz w:val="22"/>
        </w:rPr>
      </w:pPr>
      <w:r w:rsidRPr="00B9075F">
        <w:rPr>
          <w:sz w:val="22"/>
        </w:rPr>
        <w:t>1.</w:t>
      </w:r>
      <w:r w:rsidRPr="00B9075F">
        <w:rPr>
          <w:sz w:val="22"/>
        </w:rPr>
        <w:tab/>
        <w:t>SCOPE OF AGREEMENT</w:t>
      </w:r>
    </w:p>
    <w:p w14:paraId="11A6ECA9" w14:textId="77777777" w:rsidR="00660B2B" w:rsidRPr="00B9075F" w:rsidRDefault="00660B2B">
      <w:pPr>
        <w:spacing w:line="300" w:lineRule="exact"/>
        <w:ind w:left="709" w:hanging="425"/>
        <w:jc w:val="left"/>
        <w:rPr>
          <w:sz w:val="22"/>
        </w:rPr>
      </w:pPr>
      <w:r w:rsidRPr="00B9075F">
        <w:rPr>
          <w:sz w:val="22"/>
        </w:rPr>
        <w:t>(1)</w:t>
      </w:r>
      <w:r w:rsidRPr="00B9075F">
        <w:rPr>
          <w:sz w:val="22"/>
        </w:rPr>
        <w:tab/>
        <w:t xml:space="preserve">The Society agrees to provide </w:t>
      </w:r>
      <w:r w:rsidR="00DC315E">
        <w:rPr>
          <w:rFonts w:hint="eastAsia"/>
          <w:sz w:val="22"/>
          <w:szCs w:val="22"/>
        </w:rPr>
        <w:t>Cyber Security</w:t>
      </w:r>
      <w:r w:rsidR="00DC315E" w:rsidRPr="00D90272">
        <w:rPr>
          <w:sz w:val="22"/>
          <w:szCs w:val="22"/>
        </w:rPr>
        <w:t xml:space="preserve"> </w:t>
      </w:r>
      <w:r w:rsidRPr="00B9075F">
        <w:rPr>
          <w:sz w:val="22"/>
        </w:rPr>
        <w:t xml:space="preserve">Management System </w:t>
      </w:r>
      <w:r w:rsidR="004F45D4" w:rsidRPr="00B9075F">
        <w:rPr>
          <w:rFonts w:hint="eastAsia"/>
          <w:sz w:val="22"/>
        </w:rPr>
        <w:t>a</w:t>
      </w:r>
      <w:r w:rsidR="0069693B" w:rsidRPr="00B9075F">
        <w:rPr>
          <w:rFonts w:hint="eastAsia"/>
          <w:sz w:val="22"/>
        </w:rPr>
        <w:t>udit</w:t>
      </w:r>
      <w:r w:rsidRPr="00B9075F">
        <w:rPr>
          <w:sz w:val="22"/>
        </w:rPr>
        <w:t xml:space="preserve"> and registration services as detailed in the Rules for the </w:t>
      </w:r>
      <w:r w:rsidR="0069693B" w:rsidRPr="00B9075F">
        <w:rPr>
          <w:rFonts w:hint="eastAsia"/>
          <w:sz w:val="22"/>
        </w:rPr>
        <w:t>Certification</w:t>
      </w:r>
      <w:r w:rsidRPr="00B9075F">
        <w:rPr>
          <w:sz w:val="22"/>
        </w:rPr>
        <w:t xml:space="preserve"> of</w:t>
      </w:r>
      <w:r w:rsidR="0069693B" w:rsidRPr="00B9075F">
        <w:rPr>
          <w:rFonts w:hint="eastAsia"/>
          <w:sz w:val="22"/>
        </w:rPr>
        <w:t xml:space="preserve"> </w:t>
      </w:r>
      <w:r w:rsidR="00DC315E">
        <w:rPr>
          <w:rFonts w:hint="eastAsia"/>
          <w:sz w:val="22"/>
          <w:szCs w:val="22"/>
        </w:rPr>
        <w:t>Cyber Security</w:t>
      </w:r>
      <w:r w:rsidR="00DC315E" w:rsidRPr="00D90272">
        <w:rPr>
          <w:sz w:val="22"/>
          <w:szCs w:val="22"/>
        </w:rPr>
        <w:t xml:space="preserve"> </w:t>
      </w:r>
      <w:r w:rsidRPr="00B9075F">
        <w:rPr>
          <w:sz w:val="22"/>
        </w:rPr>
        <w:t>Management System</w:t>
      </w:r>
      <w:r w:rsidR="0069693B" w:rsidRPr="00B9075F">
        <w:rPr>
          <w:rFonts w:hint="eastAsia"/>
          <w:sz w:val="22"/>
        </w:rPr>
        <w:t>s</w:t>
      </w:r>
      <w:r w:rsidRPr="00B9075F">
        <w:rPr>
          <w:sz w:val="22"/>
        </w:rPr>
        <w:t xml:space="preserve"> of the Society.</w:t>
      </w:r>
    </w:p>
    <w:p w14:paraId="4BD1D9A6" w14:textId="77777777" w:rsidR="00660B2B" w:rsidRDefault="00660B2B">
      <w:pPr>
        <w:spacing w:before="60" w:line="300" w:lineRule="exact"/>
        <w:ind w:left="709" w:hanging="425"/>
        <w:jc w:val="left"/>
        <w:rPr>
          <w:sz w:val="22"/>
        </w:rPr>
      </w:pPr>
      <w:r w:rsidRPr="00B9075F">
        <w:rPr>
          <w:sz w:val="22"/>
        </w:rPr>
        <w:t>(2)</w:t>
      </w:r>
      <w:r w:rsidRPr="00B9075F">
        <w:rPr>
          <w:sz w:val="22"/>
        </w:rPr>
        <w:tab/>
        <w:t>In order that the Society may provide these services, the Client agrees to provide the</w:t>
      </w:r>
      <w:r>
        <w:rPr>
          <w:sz w:val="22"/>
        </w:rPr>
        <w:t xml:space="preserve"> Society with all necessary information and facilities.</w:t>
      </w:r>
    </w:p>
    <w:p w14:paraId="4C978F5E" w14:textId="77777777" w:rsidR="00660B2B" w:rsidRDefault="00660B2B">
      <w:pPr>
        <w:spacing w:before="240" w:after="120" w:line="300" w:lineRule="exact"/>
        <w:ind w:left="284" w:hanging="284"/>
        <w:jc w:val="left"/>
        <w:rPr>
          <w:sz w:val="22"/>
        </w:rPr>
      </w:pPr>
      <w:r>
        <w:rPr>
          <w:sz w:val="22"/>
        </w:rPr>
        <w:t>2.</w:t>
      </w:r>
      <w:r>
        <w:rPr>
          <w:sz w:val="22"/>
        </w:rPr>
        <w:tab/>
        <w:t>TERMS OF PAYMENT</w:t>
      </w:r>
    </w:p>
    <w:p w14:paraId="6D63EFB9" w14:textId="77777777" w:rsidR="00660B2B" w:rsidRPr="00E156BA" w:rsidRDefault="00660B2B">
      <w:pPr>
        <w:spacing w:line="300" w:lineRule="exact"/>
        <w:ind w:left="709" w:hanging="425"/>
        <w:jc w:val="left"/>
        <w:rPr>
          <w:sz w:val="22"/>
        </w:rPr>
      </w:pPr>
      <w:r>
        <w:rPr>
          <w:sz w:val="22"/>
        </w:rPr>
        <w:t>(1)</w:t>
      </w:r>
      <w:r>
        <w:rPr>
          <w:sz w:val="22"/>
        </w:rPr>
        <w:tab/>
        <w:t xml:space="preserve">The fees and expenses for the services of the Society are in accordance with the "Standard </w:t>
      </w:r>
      <w:r w:rsidRPr="00E156BA">
        <w:rPr>
          <w:sz w:val="22"/>
        </w:rPr>
        <w:t>Tariff for</w:t>
      </w:r>
      <w:r w:rsidR="0069693B" w:rsidRPr="00E156BA">
        <w:rPr>
          <w:rFonts w:hint="eastAsia"/>
          <w:sz w:val="22"/>
        </w:rPr>
        <w:t xml:space="preserve"> </w:t>
      </w:r>
      <w:r w:rsidR="00776D55">
        <w:rPr>
          <w:rFonts w:hint="eastAsia"/>
          <w:sz w:val="22"/>
        </w:rPr>
        <w:t>Certification</w:t>
      </w:r>
      <w:r w:rsidR="00CB2828">
        <w:rPr>
          <w:rFonts w:hint="eastAsia"/>
          <w:sz w:val="22"/>
        </w:rPr>
        <w:t xml:space="preserve"> of </w:t>
      </w:r>
      <w:r w:rsidR="00DC315E">
        <w:rPr>
          <w:rFonts w:hint="eastAsia"/>
          <w:sz w:val="22"/>
          <w:szCs w:val="22"/>
        </w:rPr>
        <w:t>Cyber Security</w:t>
      </w:r>
      <w:r w:rsidRPr="00E156BA">
        <w:rPr>
          <w:sz w:val="22"/>
        </w:rPr>
        <w:t xml:space="preserve"> Management System" of the Society.</w:t>
      </w:r>
    </w:p>
    <w:p w14:paraId="2DF07F99" w14:textId="77777777" w:rsidR="00660B2B" w:rsidRDefault="00660B2B">
      <w:pPr>
        <w:spacing w:before="60" w:line="300" w:lineRule="exact"/>
        <w:ind w:left="709" w:hanging="425"/>
        <w:jc w:val="left"/>
        <w:rPr>
          <w:sz w:val="22"/>
        </w:rPr>
      </w:pPr>
      <w:r>
        <w:rPr>
          <w:sz w:val="22"/>
        </w:rPr>
        <w:t>(2)</w:t>
      </w:r>
      <w:r>
        <w:rPr>
          <w:sz w:val="22"/>
        </w:rPr>
        <w:tab/>
        <w:t>The Society reserves the right to adjust the fees and expenses whenever necessary.</w:t>
      </w:r>
    </w:p>
    <w:p w14:paraId="7E5BDFED" w14:textId="77777777" w:rsidR="00660B2B" w:rsidRDefault="00660B2B">
      <w:pPr>
        <w:spacing w:before="60" w:line="300" w:lineRule="exact"/>
        <w:ind w:left="709" w:hanging="425"/>
        <w:jc w:val="left"/>
        <w:rPr>
          <w:sz w:val="22"/>
        </w:rPr>
      </w:pPr>
      <w:r>
        <w:rPr>
          <w:sz w:val="22"/>
        </w:rPr>
        <w:t>(3)</w:t>
      </w:r>
      <w:r>
        <w:rPr>
          <w:sz w:val="22"/>
        </w:rPr>
        <w:tab/>
        <w:t>The charge for registration with Accreditation Body is borne by the Client and paid through the Society to an Accreditation Body.</w:t>
      </w:r>
    </w:p>
    <w:p w14:paraId="25AA9504" w14:textId="77777777" w:rsidR="00660B2B" w:rsidRPr="00B9075F" w:rsidRDefault="00660B2B">
      <w:pPr>
        <w:spacing w:before="60" w:line="300" w:lineRule="exact"/>
        <w:ind w:left="709" w:hanging="425"/>
        <w:jc w:val="left"/>
        <w:rPr>
          <w:sz w:val="22"/>
        </w:rPr>
      </w:pPr>
      <w:r w:rsidRPr="00B9075F">
        <w:rPr>
          <w:sz w:val="22"/>
        </w:rPr>
        <w:t>(4)</w:t>
      </w:r>
      <w:r w:rsidRPr="00B9075F">
        <w:rPr>
          <w:sz w:val="22"/>
        </w:rPr>
        <w:tab/>
        <w:t>The Client pays all payments to the Society within 30 days from the date of invoice, regardless of the results of a</w:t>
      </w:r>
      <w:r w:rsidR="0069693B" w:rsidRPr="00B9075F">
        <w:rPr>
          <w:rFonts w:hint="eastAsia"/>
          <w:sz w:val="22"/>
        </w:rPr>
        <w:t>udit</w:t>
      </w:r>
      <w:r w:rsidRPr="00B9075F">
        <w:rPr>
          <w:sz w:val="22"/>
        </w:rPr>
        <w:t xml:space="preserve"> performed.</w:t>
      </w:r>
    </w:p>
    <w:p w14:paraId="1C236F21" w14:textId="77777777" w:rsidR="00660B2B" w:rsidRDefault="00660B2B">
      <w:pPr>
        <w:spacing w:before="240" w:after="120" w:line="300" w:lineRule="exact"/>
        <w:ind w:left="284" w:hanging="284"/>
        <w:jc w:val="left"/>
        <w:rPr>
          <w:sz w:val="22"/>
        </w:rPr>
      </w:pPr>
      <w:r>
        <w:rPr>
          <w:sz w:val="22"/>
        </w:rPr>
        <w:t>3.</w:t>
      </w:r>
      <w:r>
        <w:rPr>
          <w:sz w:val="22"/>
        </w:rPr>
        <w:tab/>
        <w:t>TERMINATION</w:t>
      </w:r>
    </w:p>
    <w:p w14:paraId="166B1311" w14:textId="77777777" w:rsidR="00660B2B" w:rsidRDefault="00660B2B">
      <w:pPr>
        <w:spacing w:line="300" w:lineRule="exact"/>
        <w:ind w:left="709" w:hanging="425"/>
        <w:jc w:val="left"/>
        <w:rPr>
          <w:sz w:val="22"/>
        </w:rPr>
      </w:pPr>
      <w:r>
        <w:rPr>
          <w:sz w:val="22"/>
        </w:rPr>
        <w:t>(1)</w:t>
      </w:r>
      <w:r>
        <w:rPr>
          <w:sz w:val="22"/>
        </w:rPr>
        <w:tab/>
        <w:t>This Agreement shall automatically terminate, if</w:t>
      </w:r>
    </w:p>
    <w:p w14:paraId="24C730FE" w14:textId="77777777" w:rsidR="00660B2B" w:rsidRDefault="00660B2B">
      <w:pPr>
        <w:spacing w:before="60" w:line="300" w:lineRule="exact"/>
        <w:ind w:left="1078" w:hanging="369"/>
        <w:jc w:val="left"/>
        <w:rPr>
          <w:sz w:val="22"/>
        </w:rPr>
      </w:pPr>
      <w:r>
        <w:rPr>
          <w:sz w:val="22"/>
        </w:rPr>
        <w:t>(a)</w:t>
      </w:r>
      <w:r>
        <w:rPr>
          <w:sz w:val="22"/>
        </w:rPr>
        <w:tab/>
        <w:t>either party gives notice in writing to the other party,</w:t>
      </w:r>
    </w:p>
    <w:p w14:paraId="08AF547F" w14:textId="77777777" w:rsidR="00660B2B" w:rsidRDefault="00660B2B">
      <w:pPr>
        <w:spacing w:before="60" w:line="300" w:lineRule="exact"/>
        <w:ind w:left="1078" w:hanging="369"/>
        <w:jc w:val="left"/>
        <w:rPr>
          <w:sz w:val="22"/>
        </w:rPr>
      </w:pPr>
      <w:r>
        <w:rPr>
          <w:sz w:val="22"/>
        </w:rPr>
        <w:t>(b)</w:t>
      </w:r>
      <w:r>
        <w:rPr>
          <w:sz w:val="22"/>
        </w:rPr>
        <w:tab/>
        <w:t>either party commits a material breach of this agreement, or</w:t>
      </w:r>
    </w:p>
    <w:p w14:paraId="494945E8" w14:textId="77777777" w:rsidR="00660B2B" w:rsidRDefault="00660B2B">
      <w:pPr>
        <w:spacing w:before="60" w:line="300" w:lineRule="exact"/>
        <w:ind w:left="1078" w:hanging="369"/>
        <w:jc w:val="left"/>
        <w:rPr>
          <w:sz w:val="22"/>
        </w:rPr>
      </w:pPr>
      <w:r>
        <w:rPr>
          <w:sz w:val="22"/>
        </w:rPr>
        <w:t>(c)</w:t>
      </w:r>
      <w:r>
        <w:rPr>
          <w:sz w:val="22"/>
        </w:rPr>
        <w:tab/>
        <w:t>the registration is withdrawn in accordance with applicable provisions in the Rules.</w:t>
      </w:r>
    </w:p>
    <w:p w14:paraId="1B0BB0D9" w14:textId="77777777" w:rsidR="00660B2B" w:rsidRDefault="00660B2B">
      <w:pPr>
        <w:spacing w:before="60" w:line="300" w:lineRule="exact"/>
        <w:ind w:left="709" w:hanging="425"/>
        <w:jc w:val="left"/>
        <w:rPr>
          <w:sz w:val="22"/>
        </w:rPr>
      </w:pPr>
      <w:r>
        <w:rPr>
          <w:sz w:val="22"/>
        </w:rPr>
        <w:t>(2)</w:t>
      </w:r>
      <w:r>
        <w:rPr>
          <w:sz w:val="22"/>
        </w:rPr>
        <w:tab/>
        <w:t xml:space="preserve">When this Agreement is terminated, the validity of the Certificate of </w:t>
      </w:r>
      <w:r w:rsidR="00DC315E">
        <w:rPr>
          <w:rFonts w:hint="eastAsia"/>
          <w:sz w:val="22"/>
          <w:szCs w:val="22"/>
        </w:rPr>
        <w:t>Cyber Security</w:t>
      </w:r>
      <w:r w:rsidR="00DC315E" w:rsidRPr="00D90272">
        <w:rPr>
          <w:sz w:val="22"/>
          <w:szCs w:val="22"/>
        </w:rPr>
        <w:t xml:space="preserve"> </w:t>
      </w:r>
      <w:r>
        <w:rPr>
          <w:sz w:val="22"/>
        </w:rPr>
        <w:t xml:space="preserve">Management System Registration shall cease at the same time.  The Client shall immediately return the Certificate of </w:t>
      </w:r>
      <w:r w:rsidR="00DC315E">
        <w:rPr>
          <w:rFonts w:hint="eastAsia"/>
          <w:sz w:val="22"/>
          <w:szCs w:val="22"/>
        </w:rPr>
        <w:t>Cyber Security</w:t>
      </w:r>
      <w:r>
        <w:rPr>
          <w:sz w:val="22"/>
        </w:rPr>
        <w:t xml:space="preserve"> Management Sys</w:t>
      </w:r>
      <w:r w:rsidR="00E06F69">
        <w:rPr>
          <w:sz w:val="22"/>
        </w:rPr>
        <w:t>tem Registration to the Society</w:t>
      </w:r>
      <w:r>
        <w:rPr>
          <w:sz w:val="22"/>
        </w:rPr>
        <w:t>.</w:t>
      </w:r>
    </w:p>
    <w:p w14:paraId="2A8C26F6" w14:textId="77777777" w:rsidR="00660B2B" w:rsidRDefault="00DC315E" w:rsidP="00DC315E">
      <w:pPr>
        <w:spacing w:before="240" w:after="120" w:line="300" w:lineRule="exact"/>
        <w:ind w:left="284" w:hanging="284"/>
        <w:jc w:val="left"/>
        <w:rPr>
          <w:sz w:val="22"/>
        </w:rPr>
      </w:pPr>
      <w:r>
        <w:rPr>
          <w:rFonts w:hint="eastAsia"/>
          <w:sz w:val="22"/>
        </w:rPr>
        <w:t>4</w:t>
      </w:r>
      <w:r w:rsidR="00660B2B">
        <w:rPr>
          <w:sz w:val="22"/>
        </w:rPr>
        <w:t>.</w:t>
      </w:r>
      <w:r w:rsidR="00660B2B">
        <w:rPr>
          <w:sz w:val="22"/>
        </w:rPr>
        <w:tab/>
        <w:t>LIABILITY</w:t>
      </w:r>
    </w:p>
    <w:p w14:paraId="5DBF72B3" w14:textId="77777777" w:rsidR="00660B2B" w:rsidRDefault="00660B2B">
      <w:pPr>
        <w:spacing w:line="300" w:lineRule="exact"/>
        <w:ind w:left="709" w:hanging="425"/>
        <w:jc w:val="left"/>
        <w:rPr>
          <w:sz w:val="22"/>
        </w:rPr>
      </w:pPr>
      <w:r>
        <w:rPr>
          <w:sz w:val="22"/>
        </w:rPr>
        <w:t>(1)</w:t>
      </w:r>
      <w:r>
        <w:rPr>
          <w:sz w:val="22"/>
        </w:rPr>
        <w:tab/>
        <w:t xml:space="preserve">The Society shall not be liable for any loss or </w:t>
      </w:r>
      <w:proofErr w:type="gramStart"/>
      <w:r>
        <w:rPr>
          <w:sz w:val="22"/>
        </w:rPr>
        <w:t>damage</w:t>
      </w:r>
      <w:proofErr w:type="gramEnd"/>
      <w:r>
        <w:rPr>
          <w:sz w:val="22"/>
        </w:rPr>
        <w:t xml:space="preserve"> or expense sustained by any person due to any act or omission or error however caused in the provision of services, information or advice given by the Society.</w:t>
      </w:r>
    </w:p>
    <w:p w14:paraId="14A013DF" w14:textId="77777777" w:rsidR="00660B2B" w:rsidRDefault="00660B2B">
      <w:pPr>
        <w:pStyle w:val="2"/>
      </w:pPr>
      <w:r w:rsidRPr="00B9075F">
        <w:t>(2)</w:t>
      </w:r>
      <w:r w:rsidRPr="00B9075F">
        <w:tab/>
        <w:t xml:space="preserve">Notwithstanding clause 5(1), if any person uses the Society's </w:t>
      </w:r>
      <w:r w:rsidR="00E06F69" w:rsidRPr="00B9075F">
        <w:rPr>
          <w:rFonts w:hint="eastAsia"/>
        </w:rPr>
        <w:t>audit</w:t>
      </w:r>
      <w:r w:rsidRPr="00B9075F">
        <w:t xml:space="preserve"> and registration</w:t>
      </w:r>
      <w:r>
        <w:t xml:space="preserve"> services, or relies on the information or advice given by the Society and suffers loss, damage or expense thereby which is proved to have been due to any negligent act, omission or error of the Society, or from any inaccuracy in the information or advice given by the Society, the Society will pay compensation for any proved loss, damage or expense up to but not exceeding the amount of any fee charged and collected by the Society for the particular service, information or advice.</w:t>
      </w:r>
    </w:p>
    <w:p w14:paraId="5C27197E" w14:textId="77777777" w:rsidR="00660B2B" w:rsidRDefault="00DC315E">
      <w:pPr>
        <w:spacing w:before="180" w:after="60" w:line="0" w:lineRule="atLeast"/>
        <w:ind w:left="284" w:hanging="284"/>
        <w:jc w:val="left"/>
        <w:rPr>
          <w:sz w:val="22"/>
        </w:rPr>
      </w:pPr>
      <w:r>
        <w:rPr>
          <w:rFonts w:hint="eastAsia"/>
          <w:sz w:val="22"/>
        </w:rPr>
        <w:lastRenderedPageBreak/>
        <w:t>5</w:t>
      </w:r>
      <w:r w:rsidR="00660B2B">
        <w:rPr>
          <w:sz w:val="22"/>
        </w:rPr>
        <w:t>.</w:t>
      </w:r>
      <w:r w:rsidR="00660B2B">
        <w:rPr>
          <w:sz w:val="22"/>
        </w:rPr>
        <w:tab/>
        <w:t>CONFIDENTIALITY</w:t>
      </w:r>
    </w:p>
    <w:p w14:paraId="6309DB8D" w14:textId="77777777" w:rsidR="00660B2B" w:rsidRDefault="00660B2B">
      <w:pPr>
        <w:pStyle w:val="a3"/>
      </w:pPr>
      <w:r>
        <w:t>All documents and information provided to the Society shall be treated as confidential by the Society and shall not, without the prior consent of the party providing such documents or information, be disclosed for any purpose other than that for which they are provided. Such obligation shall continue in full force and effect during the term of and after the termination of this Agreement.</w:t>
      </w:r>
    </w:p>
    <w:p w14:paraId="0C3895D4" w14:textId="77777777" w:rsidR="00660B2B" w:rsidRPr="0069693B" w:rsidRDefault="00DC315E">
      <w:pPr>
        <w:spacing w:before="180" w:after="60" w:line="0" w:lineRule="atLeast"/>
        <w:ind w:left="284" w:hanging="284"/>
        <w:jc w:val="left"/>
        <w:rPr>
          <w:sz w:val="22"/>
        </w:rPr>
      </w:pPr>
      <w:r>
        <w:rPr>
          <w:rFonts w:hint="eastAsia"/>
          <w:sz w:val="22"/>
        </w:rPr>
        <w:t>6</w:t>
      </w:r>
      <w:r w:rsidR="00660B2B" w:rsidRPr="0069693B">
        <w:rPr>
          <w:sz w:val="22"/>
        </w:rPr>
        <w:t>.</w:t>
      </w:r>
      <w:r w:rsidR="00660B2B" w:rsidRPr="0069693B">
        <w:rPr>
          <w:sz w:val="22"/>
        </w:rPr>
        <w:tab/>
        <w:t>PROPER LAW AND JURISDICTION CLAUSE</w:t>
      </w:r>
    </w:p>
    <w:p w14:paraId="71D8A52D" w14:textId="77777777" w:rsidR="00660B2B" w:rsidRDefault="00660B2B" w:rsidP="004A662B">
      <w:pPr>
        <w:pStyle w:val="a3"/>
        <w:spacing w:after="420"/>
      </w:pPr>
      <w:r>
        <w:t>This Agreement shall be governed by and construed in accordance with Japanese law and all and any disputes (of whatever nature) shall be submitted to the exclusive jurisdiction of the Tokyo District Court and Japanese law shall apply.</w:t>
      </w:r>
    </w:p>
    <w:tbl>
      <w:tblPr>
        <w:tblW w:w="891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3398"/>
        <w:gridCol w:w="287"/>
        <w:gridCol w:w="1134"/>
        <w:gridCol w:w="2965"/>
      </w:tblGrid>
      <w:tr w:rsidR="00660B2B" w14:paraId="5D3B61E8" w14:textId="77777777" w:rsidTr="001433E5">
        <w:tc>
          <w:tcPr>
            <w:tcW w:w="4532" w:type="dxa"/>
            <w:gridSpan w:val="2"/>
            <w:tcBorders>
              <w:top w:val="nil"/>
              <w:left w:val="nil"/>
              <w:bottom w:val="nil"/>
              <w:right w:val="nil"/>
            </w:tcBorders>
          </w:tcPr>
          <w:p w14:paraId="1F45B446" w14:textId="77777777" w:rsidR="00660B2B" w:rsidRDefault="00660B2B">
            <w:pPr>
              <w:spacing w:after="120" w:line="300" w:lineRule="exact"/>
              <w:jc w:val="left"/>
              <w:rPr>
                <w:sz w:val="22"/>
              </w:rPr>
            </w:pPr>
            <w:r>
              <w:rPr>
                <w:sz w:val="22"/>
              </w:rPr>
              <w:t>FOR THE CLIENT</w:t>
            </w:r>
          </w:p>
        </w:tc>
        <w:tc>
          <w:tcPr>
            <w:tcW w:w="287" w:type="dxa"/>
            <w:tcBorders>
              <w:top w:val="nil"/>
              <w:left w:val="nil"/>
              <w:bottom w:val="nil"/>
              <w:right w:val="nil"/>
            </w:tcBorders>
          </w:tcPr>
          <w:p w14:paraId="50219DE5" w14:textId="77777777" w:rsidR="00660B2B" w:rsidRDefault="00660B2B">
            <w:pPr>
              <w:spacing w:after="120" w:line="300" w:lineRule="exact"/>
              <w:jc w:val="left"/>
              <w:rPr>
                <w:sz w:val="22"/>
              </w:rPr>
            </w:pPr>
          </w:p>
        </w:tc>
        <w:tc>
          <w:tcPr>
            <w:tcW w:w="4099" w:type="dxa"/>
            <w:gridSpan w:val="2"/>
            <w:tcBorders>
              <w:top w:val="nil"/>
              <w:left w:val="nil"/>
              <w:bottom w:val="nil"/>
              <w:right w:val="nil"/>
            </w:tcBorders>
          </w:tcPr>
          <w:p w14:paraId="34B34A6F" w14:textId="77777777" w:rsidR="00660B2B" w:rsidRDefault="00660B2B">
            <w:pPr>
              <w:spacing w:after="120" w:line="300" w:lineRule="exact"/>
              <w:jc w:val="left"/>
              <w:rPr>
                <w:sz w:val="22"/>
              </w:rPr>
            </w:pPr>
            <w:r>
              <w:rPr>
                <w:sz w:val="22"/>
              </w:rPr>
              <w:t>FOR THE SOCIETY</w:t>
            </w:r>
          </w:p>
        </w:tc>
      </w:tr>
      <w:tr w:rsidR="00660B2B" w14:paraId="36592596" w14:textId="77777777" w:rsidTr="001433E5">
        <w:tc>
          <w:tcPr>
            <w:tcW w:w="4532" w:type="dxa"/>
            <w:gridSpan w:val="2"/>
            <w:tcBorders>
              <w:top w:val="nil"/>
              <w:left w:val="nil"/>
              <w:bottom w:val="nil"/>
              <w:right w:val="nil"/>
            </w:tcBorders>
          </w:tcPr>
          <w:p w14:paraId="4A27FC77" w14:textId="77777777" w:rsidR="00660B2B" w:rsidRDefault="00660B2B">
            <w:pPr>
              <w:spacing w:line="300" w:lineRule="exact"/>
              <w:jc w:val="left"/>
              <w:rPr>
                <w:sz w:val="22"/>
              </w:rPr>
            </w:pPr>
            <w:r>
              <w:rPr>
                <w:sz w:val="22"/>
              </w:rPr>
              <w:t xml:space="preserve">Name </w:t>
            </w:r>
            <w:r>
              <w:rPr>
                <w:rFonts w:hint="eastAsia"/>
                <w:sz w:val="22"/>
              </w:rPr>
              <w:t>of Organization</w:t>
            </w:r>
          </w:p>
        </w:tc>
        <w:tc>
          <w:tcPr>
            <w:tcW w:w="287" w:type="dxa"/>
            <w:tcBorders>
              <w:top w:val="nil"/>
              <w:left w:val="nil"/>
              <w:bottom w:val="nil"/>
              <w:right w:val="nil"/>
            </w:tcBorders>
          </w:tcPr>
          <w:p w14:paraId="7B0D2C61" w14:textId="77777777" w:rsidR="00660B2B" w:rsidRDefault="00660B2B">
            <w:pPr>
              <w:spacing w:line="300" w:lineRule="exact"/>
              <w:jc w:val="left"/>
              <w:rPr>
                <w:sz w:val="22"/>
              </w:rPr>
            </w:pPr>
          </w:p>
        </w:tc>
        <w:tc>
          <w:tcPr>
            <w:tcW w:w="4099" w:type="dxa"/>
            <w:gridSpan w:val="2"/>
            <w:tcBorders>
              <w:top w:val="nil"/>
              <w:left w:val="nil"/>
              <w:bottom w:val="nil"/>
              <w:right w:val="nil"/>
            </w:tcBorders>
          </w:tcPr>
          <w:p w14:paraId="436C8C8F" w14:textId="77777777" w:rsidR="00660B2B" w:rsidRDefault="00660B2B">
            <w:pPr>
              <w:spacing w:line="300" w:lineRule="exact"/>
              <w:jc w:val="left"/>
              <w:rPr>
                <w:sz w:val="22"/>
              </w:rPr>
            </w:pPr>
          </w:p>
        </w:tc>
      </w:tr>
      <w:tr w:rsidR="007E3413" w14:paraId="49D4FD78" w14:textId="77777777" w:rsidTr="007E3413">
        <w:trPr>
          <w:cantSplit/>
        </w:trPr>
        <w:tc>
          <w:tcPr>
            <w:tcW w:w="4532" w:type="dxa"/>
            <w:gridSpan w:val="2"/>
            <w:tcBorders>
              <w:top w:val="nil"/>
              <w:left w:val="nil"/>
              <w:bottom w:val="nil"/>
              <w:right w:val="nil"/>
            </w:tcBorders>
            <w:vAlign w:val="center"/>
          </w:tcPr>
          <w:p w14:paraId="1503CAF4" w14:textId="77777777" w:rsidR="007E3413" w:rsidRDefault="007E3413" w:rsidP="007E3413">
            <w:pPr>
              <w:spacing w:beforeLines="20" w:before="48" w:line="300" w:lineRule="exact"/>
              <w:ind w:leftChars="119" w:left="255"/>
              <w:jc w:val="left"/>
              <w:rPr>
                <w:sz w:val="28"/>
              </w:rPr>
            </w:pPr>
          </w:p>
        </w:tc>
        <w:tc>
          <w:tcPr>
            <w:tcW w:w="287" w:type="dxa"/>
            <w:tcBorders>
              <w:top w:val="nil"/>
              <w:left w:val="nil"/>
              <w:bottom w:val="nil"/>
              <w:right w:val="nil"/>
            </w:tcBorders>
          </w:tcPr>
          <w:p w14:paraId="4D8DB5DA" w14:textId="77777777" w:rsidR="007E3413" w:rsidRDefault="007E3413">
            <w:pPr>
              <w:spacing w:before="120" w:line="300" w:lineRule="exact"/>
              <w:jc w:val="left"/>
              <w:rPr>
                <w:sz w:val="22"/>
              </w:rPr>
            </w:pPr>
          </w:p>
        </w:tc>
        <w:tc>
          <w:tcPr>
            <w:tcW w:w="4099" w:type="dxa"/>
            <w:gridSpan w:val="2"/>
            <w:tcBorders>
              <w:top w:val="nil"/>
              <w:left w:val="nil"/>
              <w:bottom w:val="single" w:sz="4" w:space="0" w:color="auto"/>
              <w:right w:val="nil"/>
            </w:tcBorders>
            <w:vAlign w:val="center"/>
          </w:tcPr>
          <w:p w14:paraId="50864369" w14:textId="77777777" w:rsidR="007E3413" w:rsidRDefault="007E3413" w:rsidP="007E3413">
            <w:pPr>
              <w:spacing w:beforeLines="20" w:before="48" w:line="300" w:lineRule="exact"/>
              <w:ind w:leftChars="119" w:left="255"/>
              <w:jc w:val="left"/>
              <w:rPr>
                <w:sz w:val="28"/>
              </w:rPr>
            </w:pPr>
            <w:smartTag w:uri="urn:schemas-microsoft-com:office:smarttags" w:element="place">
              <w:r>
                <w:rPr>
                  <w:sz w:val="28"/>
                </w:rPr>
                <w:t>NIPPON</w:t>
              </w:r>
            </w:smartTag>
            <w:r>
              <w:rPr>
                <w:sz w:val="28"/>
              </w:rPr>
              <w:t xml:space="preserve"> KAIJI KYOKAI</w:t>
            </w:r>
          </w:p>
        </w:tc>
      </w:tr>
      <w:tr w:rsidR="00660B2B" w14:paraId="18A54AFD" w14:textId="77777777" w:rsidTr="001433E5">
        <w:tc>
          <w:tcPr>
            <w:tcW w:w="1134" w:type="dxa"/>
            <w:tcBorders>
              <w:left w:val="nil"/>
              <w:bottom w:val="nil"/>
              <w:right w:val="nil"/>
            </w:tcBorders>
          </w:tcPr>
          <w:p w14:paraId="0B0CB4C5" w14:textId="77777777" w:rsidR="00660B2B" w:rsidRDefault="00660B2B" w:rsidP="00EF49DE">
            <w:pPr>
              <w:spacing w:before="240" w:after="120" w:line="300" w:lineRule="exact"/>
              <w:jc w:val="left"/>
              <w:rPr>
                <w:sz w:val="22"/>
              </w:rPr>
            </w:pPr>
            <w:r>
              <w:rPr>
                <w:sz w:val="22"/>
              </w:rPr>
              <w:t>Signed by</w:t>
            </w:r>
          </w:p>
        </w:tc>
        <w:tc>
          <w:tcPr>
            <w:tcW w:w="3398" w:type="dxa"/>
            <w:tcBorders>
              <w:left w:val="nil"/>
              <w:right w:val="nil"/>
            </w:tcBorders>
          </w:tcPr>
          <w:p w14:paraId="017FAAAF" w14:textId="77777777" w:rsidR="00660B2B" w:rsidRDefault="00660B2B" w:rsidP="00EF49DE">
            <w:pPr>
              <w:spacing w:before="240" w:after="120" w:line="300" w:lineRule="exact"/>
              <w:jc w:val="left"/>
              <w:rPr>
                <w:sz w:val="22"/>
              </w:rPr>
            </w:pPr>
          </w:p>
        </w:tc>
        <w:tc>
          <w:tcPr>
            <w:tcW w:w="287" w:type="dxa"/>
            <w:tcBorders>
              <w:top w:val="nil"/>
              <w:left w:val="nil"/>
              <w:bottom w:val="nil"/>
              <w:right w:val="nil"/>
            </w:tcBorders>
          </w:tcPr>
          <w:p w14:paraId="19C3A922" w14:textId="77777777" w:rsidR="00660B2B" w:rsidRDefault="00660B2B" w:rsidP="00EF49DE">
            <w:pPr>
              <w:spacing w:before="240" w:after="120" w:line="300" w:lineRule="exact"/>
              <w:jc w:val="left"/>
              <w:rPr>
                <w:sz w:val="22"/>
              </w:rPr>
            </w:pPr>
          </w:p>
        </w:tc>
        <w:tc>
          <w:tcPr>
            <w:tcW w:w="1134" w:type="dxa"/>
            <w:tcBorders>
              <w:top w:val="single" w:sz="4" w:space="0" w:color="auto"/>
              <w:left w:val="nil"/>
              <w:bottom w:val="nil"/>
              <w:right w:val="nil"/>
            </w:tcBorders>
          </w:tcPr>
          <w:p w14:paraId="023C419E" w14:textId="77777777" w:rsidR="00660B2B" w:rsidRDefault="00660B2B" w:rsidP="00EF49DE">
            <w:pPr>
              <w:spacing w:before="240" w:after="120" w:line="300" w:lineRule="exact"/>
              <w:jc w:val="left"/>
              <w:rPr>
                <w:sz w:val="22"/>
              </w:rPr>
            </w:pPr>
            <w:r>
              <w:rPr>
                <w:sz w:val="22"/>
              </w:rPr>
              <w:t>Signed by</w:t>
            </w:r>
          </w:p>
        </w:tc>
        <w:tc>
          <w:tcPr>
            <w:tcW w:w="2965" w:type="dxa"/>
            <w:tcBorders>
              <w:top w:val="single" w:sz="4" w:space="0" w:color="auto"/>
              <w:left w:val="nil"/>
              <w:bottom w:val="nil"/>
              <w:right w:val="nil"/>
            </w:tcBorders>
          </w:tcPr>
          <w:p w14:paraId="5CADF538" w14:textId="77777777" w:rsidR="00660B2B" w:rsidRDefault="00660B2B" w:rsidP="00EF49DE">
            <w:pPr>
              <w:spacing w:before="240" w:after="120" w:line="300" w:lineRule="exact"/>
              <w:jc w:val="left"/>
              <w:rPr>
                <w:sz w:val="22"/>
              </w:rPr>
            </w:pPr>
          </w:p>
        </w:tc>
      </w:tr>
      <w:tr w:rsidR="00660B2B" w14:paraId="066AC274" w14:textId="77777777" w:rsidTr="001433E5">
        <w:tc>
          <w:tcPr>
            <w:tcW w:w="1134" w:type="dxa"/>
            <w:tcBorders>
              <w:top w:val="nil"/>
              <w:left w:val="nil"/>
              <w:bottom w:val="nil"/>
              <w:right w:val="nil"/>
            </w:tcBorders>
          </w:tcPr>
          <w:p w14:paraId="183A9258" w14:textId="77777777" w:rsidR="00660B2B" w:rsidRDefault="00660B2B">
            <w:pPr>
              <w:spacing w:before="120" w:after="120" w:line="300" w:lineRule="exact"/>
              <w:jc w:val="left"/>
              <w:rPr>
                <w:sz w:val="22"/>
              </w:rPr>
            </w:pPr>
            <w:r>
              <w:rPr>
                <w:sz w:val="22"/>
              </w:rPr>
              <w:t>Name</w:t>
            </w:r>
          </w:p>
        </w:tc>
        <w:tc>
          <w:tcPr>
            <w:tcW w:w="3398" w:type="dxa"/>
            <w:tcBorders>
              <w:left w:val="nil"/>
              <w:right w:val="nil"/>
            </w:tcBorders>
          </w:tcPr>
          <w:p w14:paraId="1A0D09EB" w14:textId="77777777" w:rsidR="00660B2B" w:rsidRDefault="00660B2B">
            <w:pPr>
              <w:spacing w:before="120" w:after="120" w:line="300" w:lineRule="exact"/>
              <w:jc w:val="left"/>
              <w:rPr>
                <w:sz w:val="22"/>
              </w:rPr>
            </w:pPr>
          </w:p>
        </w:tc>
        <w:tc>
          <w:tcPr>
            <w:tcW w:w="287" w:type="dxa"/>
            <w:tcBorders>
              <w:top w:val="nil"/>
              <w:left w:val="nil"/>
              <w:bottom w:val="nil"/>
              <w:right w:val="nil"/>
            </w:tcBorders>
          </w:tcPr>
          <w:p w14:paraId="01424EF2" w14:textId="77777777" w:rsidR="00660B2B" w:rsidRDefault="00660B2B">
            <w:pPr>
              <w:spacing w:before="120" w:after="120" w:line="300" w:lineRule="exact"/>
              <w:jc w:val="left"/>
              <w:rPr>
                <w:sz w:val="22"/>
              </w:rPr>
            </w:pPr>
          </w:p>
        </w:tc>
        <w:tc>
          <w:tcPr>
            <w:tcW w:w="1134" w:type="dxa"/>
            <w:tcBorders>
              <w:top w:val="nil"/>
              <w:left w:val="nil"/>
              <w:bottom w:val="nil"/>
              <w:right w:val="nil"/>
            </w:tcBorders>
          </w:tcPr>
          <w:p w14:paraId="67DB53D5" w14:textId="77777777" w:rsidR="00660B2B" w:rsidRDefault="00660B2B">
            <w:pPr>
              <w:spacing w:before="120" w:after="120" w:line="300" w:lineRule="exact"/>
              <w:jc w:val="left"/>
              <w:rPr>
                <w:sz w:val="22"/>
              </w:rPr>
            </w:pPr>
            <w:r>
              <w:rPr>
                <w:sz w:val="22"/>
              </w:rPr>
              <w:t>Name</w:t>
            </w:r>
          </w:p>
        </w:tc>
        <w:tc>
          <w:tcPr>
            <w:tcW w:w="2965" w:type="dxa"/>
            <w:tcBorders>
              <w:left w:val="nil"/>
              <w:right w:val="nil"/>
            </w:tcBorders>
          </w:tcPr>
          <w:p w14:paraId="642BFBE1" w14:textId="77777777" w:rsidR="00660B2B" w:rsidRPr="00831024" w:rsidRDefault="00660B2B">
            <w:pPr>
              <w:spacing w:before="120" w:after="120" w:line="300" w:lineRule="exact"/>
              <w:jc w:val="left"/>
              <w:rPr>
                <w:b/>
                <w:sz w:val="24"/>
                <w:szCs w:val="24"/>
              </w:rPr>
            </w:pPr>
          </w:p>
        </w:tc>
      </w:tr>
      <w:tr w:rsidR="00660B2B" w14:paraId="0AA2DA90" w14:textId="77777777" w:rsidTr="001433E5">
        <w:tc>
          <w:tcPr>
            <w:tcW w:w="1134" w:type="dxa"/>
            <w:tcBorders>
              <w:top w:val="nil"/>
              <w:left w:val="nil"/>
              <w:bottom w:val="nil"/>
              <w:right w:val="nil"/>
            </w:tcBorders>
          </w:tcPr>
          <w:p w14:paraId="48B29C34" w14:textId="77777777" w:rsidR="00660B2B" w:rsidRDefault="00660B2B">
            <w:pPr>
              <w:spacing w:before="120" w:after="120" w:line="300" w:lineRule="exact"/>
              <w:jc w:val="left"/>
              <w:rPr>
                <w:sz w:val="22"/>
              </w:rPr>
            </w:pPr>
            <w:r>
              <w:rPr>
                <w:sz w:val="22"/>
              </w:rPr>
              <w:t>Title</w:t>
            </w:r>
          </w:p>
        </w:tc>
        <w:tc>
          <w:tcPr>
            <w:tcW w:w="3398" w:type="dxa"/>
            <w:tcBorders>
              <w:left w:val="nil"/>
              <w:right w:val="nil"/>
            </w:tcBorders>
          </w:tcPr>
          <w:p w14:paraId="071F5C59" w14:textId="77777777" w:rsidR="00660B2B" w:rsidRDefault="00660B2B">
            <w:pPr>
              <w:spacing w:before="120" w:after="120" w:line="300" w:lineRule="exact"/>
              <w:jc w:val="left"/>
              <w:rPr>
                <w:sz w:val="22"/>
              </w:rPr>
            </w:pPr>
          </w:p>
        </w:tc>
        <w:tc>
          <w:tcPr>
            <w:tcW w:w="287" w:type="dxa"/>
            <w:tcBorders>
              <w:top w:val="nil"/>
              <w:left w:val="nil"/>
              <w:bottom w:val="nil"/>
              <w:right w:val="nil"/>
            </w:tcBorders>
          </w:tcPr>
          <w:p w14:paraId="5926738F" w14:textId="77777777" w:rsidR="00660B2B" w:rsidRDefault="00660B2B">
            <w:pPr>
              <w:spacing w:before="120" w:after="120" w:line="300" w:lineRule="exact"/>
              <w:jc w:val="left"/>
              <w:rPr>
                <w:sz w:val="22"/>
              </w:rPr>
            </w:pPr>
          </w:p>
        </w:tc>
        <w:tc>
          <w:tcPr>
            <w:tcW w:w="1134" w:type="dxa"/>
            <w:tcBorders>
              <w:top w:val="nil"/>
              <w:left w:val="nil"/>
              <w:bottom w:val="nil"/>
              <w:right w:val="nil"/>
            </w:tcBorders>
          </w:tcPr>
          <w:p w14:paraId="332C1BC0" w14:textId="77777777" w:rsidR="00660B2B" w:rsidRDefault="00660B2B">
            <w:pPr>
              <w:spacing w:before="120" w:after="120" w:line="300" w:lineRule="exact"/>
              <w:jc w:val="left"/>
              <w:rPr>
                <w:sz w:val="22"/>
              </w:rPr>
            </w:pPr>
            <w:r>
              <w:rPr>
                <w:sz w:val="22"/>
              </w:rPr>
              <w:t>Title</w:t>
            </w:r>
          </w:p>
        </w:tc>
        <w:tc>
          <w:tcPr>
            <w:tcW w:w="2965" w:type="dxa"/>
            <w:tcBorders>
              <w:left w:val="nil"/>
              <w:right w:val="nil"/>
            </w:tcBorders>
          </w:tcPr>
          <w:p w14:paraId="3E3176AF" w14:textId="77777777" w:rsidR="00660B2B" w:rsidRPr="00831024" w:rsidRDefault="00660B2B" w:rsidP="001433E5">
            <w:pPr>
              <w:spacing w:before="120" w:after="120" w:line="300" w:lineRule="exact"/>
              <w:ind w:rightChars="-64" w:right="-137"/>
              <w:jc w:val="left"/>
              <w:rPr>
                <w:b/>
                <w:sz w:val="24"/>
                <w:szCs w:val="24"/>
              </w:rPr>
            </w:pPr>
          </w:p>
        </w:tc>
      </w:tr>
      <w:tr w:rsidR="00660B2B" w14:paraId="5A3BCC7D" w14:textId="77777777" w:rsidTr="001433E5">
        <w:tc>
          <w:tcPr>
            <w:tcW w:w="1134" w:type="dxa"/>
            <w:tcBorders>
              <w:top w:val="nil"/>
              <w:left w:val="nil"/>
              <w:bottom w:val="nil"/>
              <w:right w:val="nil"/>
            </w:tcBorders>
          </w:tcPr>
          <w:p w14:paraId="24A788A0" w14:textId="77777777" w:rsidR="00660B2B" w:rsidRDefault="00660B2B">
            <w:pPr>
              <w:spacing w:before="120" w:after="120" w:line="300" w:lineRule="exact"/>
              <w:jc w:val="left"/>
              <w:rPr>
                <w:sz w:val="22"/>
              </w:rPr>
            </w:pPr>
            <w:r>
              <w:rPr>
                <w:sz w:val="22"/>
              </w:rPr>
              <w:t>Date</w:t>
            </w:r>
          </w:p>
        </w:tc>
        <w:tc>
          <w:tcPr>
            <w:tcW w:w="3398" w:type="dxa"/>
            <w:tcBorders>
              <w:left w:val="nil"/>
              <w:right w:val="nil"/>
            </w:tcBorders>
          </w:tcPr>
          <w:p w14:paraId="4A313273" w14:textId="77777777" w:rsidR="00660B2B" w:rsidRPr="00831024" w:rsidRDefault="00660B2B" w:rsidP="004A662B">
            <w:pPr>
              <w:spacing w:before="120" w:line="300" w:lineRule="exact"/>
              <w:ind w:firstLineChars="166" w:firstLine="405"/>
              <w:jc w:val="left"/>
              <w:rPr>
                <w:b/>
                <w:sz w:val="24"/>
                <w:szCs w:val="24"/>
              </w:rPr>
            </w:pPr>
          </w:p>
        </w:tc>
        <w:tc>
          <w:tcPr>
            <w:tcW w:w="287" w:type="dxa"/>
            <w:tcBorders>
              <w:top w:val="nil"/>
              <w:left w:val="nil"/>
              <w:bottom w:val="nil"/>
              <w:right w:val="nil"/>
            </w:tcBorders>
          </w:tcPr>
          <w:p w14:paraId="5C6934D3" w14:textId="77777777" w:rsidR="00660B2B" w:rsidRDefault="00660B2B">
            <w:pPr>
              <w:spacing w:before="120" w:after="120" w:line="300" w:lineRule="exact"/>
              <w:jc w:val="left"/>
              <w:rPr>
                <w:sz w:val="22"/>
              </w:rPr>
            </w:pPr>
          </w:p>
        </w:tc>
        <w:tc>
          <w:tcPr>
            <w:tcW w:w="1134" w:type="dxa"/>
            <w:tcBorders>
              <w:top w:val="nil"/>
              <w:left w:val="nil"/>
              <w:bottom w:val="nil"/>
              <w:right w:val="nil"/>
            </w:tcBorders>
          </w:tcPr>
          <w:p w14:paraId="4B1C74B1" w14:textId="77777777" w:rsidR="00660B2B" w:rsidRDefault="00660B2B">
            <w:pPr>
              <w:spacing w:before="120" w:after="120" w:line="300" w:lineRule="exact"/>
              <w:jc w:val="left"/>
              <w:rPr>
                <w:sz w:val="22"/>
              </w:rPr>
            </w:pPr>
            <w:r>
              <w:rPr>
                <w:sz w:val="22"/>
              </w:rPr>
              <w:t>Date</w:t>
            </w:r>
          </w:p>
        </w:tc>
        <w:tc>
          <w:tcPr>
            <w:tcW w:w="2965" w:type="dxa"/>
            <w:tcBorders>
              <w:left w:val="nil"/>
              <w:right w:val="nil"/>
            </w:tcBorders>
          </w:tcPr>
          <w:p w14:paraId="1DB595AD" w14:textId="77777777" w:rsidR="00660B2B" w:rsidRPr="00831024" w:rsidRDefault="00660B2B">
            <w:pPr>
              <w:spacing w:before="120" w:after="120" w:line="300" w:lineRule="exact"/>
              <w:jc w:val="left"/>
              <w:rPr>
                <w:b/>
                <w:sz w:val="24"/>
                <w:szCs w:val="24"/>
              </w:rPr>
            </w:pPr>
          </w:p>
        </w:tc>
      </w:tr>
    </w:tbl>
    <w:p w14:paraId="4320AB8E" w14:textId="77777777" w:rsidR="00660B2B" w:rsidRPr="00040015" w:rsidRDefault="00660B2B" w:rsidP="004A662B">
      <w:pPr>
        <w:spacing w:beforeLines="170" w:before="408" w:line="0" w:lineRule="atLeast"/>
        <w:jc w:val="right"/>
        <w:rPr>
          <w:sz w:val="16"/>
          <w:szCs w:val="16"/>
        </w:rPr>
      </w:pPr>
    </w:p>
    <w:sectPr w:rsidR="00660B2B" w:rsidRPr="00040015" w:rsidSect="00040015">
      <w:endnotePr>
        <w:numFmt w:val="decimal"/>
        <w:numStart w:val="0"/>
      </w:endnotePr>
      <w:type w:val="nextColumn"/>
      <w:pgSz w:w="11906" w:h="16837" w:orient="landscape" w:code="8"/>
      <w:pgMar w:top="1712" w:right="1758" w:bottom="851" w:left="119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5528" w14:textId="77777777" w:rsidR="0092527C" w:rsidRDefault="0092527C" w:rsidP="00DC315E">
      <w:pPr>
        <w:spacing w:line="240" w:lineRule="auto"/>
      </w:pPr>
      <w:r>
        <w:separator/>
      </w:r>
    </w:p>
  </w:endnote>
  <w:endnote w:type="continuationSeparator" w:id="0">
    <w:p w14:paraId="4FBCE6D2" w14:textId="77777777" w:rsidR="0092527C" w:rsidRDefault="0092527C" w:rsidP="00DC3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10CC" w14:textId="77777777" w:rsidR="0092527C" w:rsidRDefault="0092527C" w:rsidP="00DC315E">
      <w:pPr>
        <w:spacing w:line="240" w:lineRule="auto"/>
      </w:pPr>
      <w:r>
        <w:separator/>
      </w:r>
    </w:p>
  </w:footnote>
  <w:footnote w:type="continuationSeparator" w:id="0">
    <w:p w14:paraId="5B0DB010" w14:textId="77777777" w:rsidR="0092527C" w:rsidRDefault="0092527C" w:rsidP="00DC31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7"/>
  <w:drawingGridVerticalSpacing w:val="285"/>
  <w:displayHorizontalDrawingGridEvery w:val="0"/>
  <w:doNotShadeFormData/>
  <w:noPunctuationKerning/>
  <w:characterSpacingControl w:val="doNotCompress"/>
  <w:printTwoOnOne/>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457F2"/>
    <w:rsid w:val="0001352D"/>
    <w:rsid w:val="00040015"/>
    <w:rsid w:val="00047725"/>
    <w:rsid w:val="001433E5"/>
    <w:rsid w:val="0023599B"/>
    <w:rsid w:val="00262BE6"/>
    <w:rsid w:val="00344002"/>
    <w:rsid w:val="00347F11"/>
    <w:rsid w:val="00394B64"/>
    <w:rsid w:val="004A662B"/>
    <w:rsid w:val="004F45D4"/>
    <w:rsid w:val="005A703B"/>
    <w:rsid w:val="005C253B"/>
    <w:rsid w:val="005E3718"/>
    <w:rsid w:val="00645FE7"/>
    <w:rsid w:val="00660B2B"/>
    <w:rsid w:val="00694B87"/>
    <w:rsid w:val="0069693B"/>
    <w:rsid w:val="00697634"/>
    <w:rsid w:val="006C081D"/>
    <w:rsid w:val="00722BF5"/>
    <w:rsid w:val="00757E3A"/>
    <w:rsid w:val="00762AF7"/>
    <w:rsid w:val="00776D55"/>
    <w:rsid w:val="00795827"/>
    <w:rsid w:val="007B1F96"/>
    <w:rsid w:val="007E3413"/>
    <w:rsid w:val="00831024"/>
    <w:rsid w:val="00835445"/>
    <w:rsid w:val="00837545"/>
    <w:rsid w:val="0092527C"/>
    <w:rsid w:val="0094270A"/>
    <w:rsid w:val="00957B67"/>
    <w:rsid w:val="009A74F7"/>
    <w:rsid w:val="009B0532"/>
    <w:rsid w:val="00A40EC1"/>
    <w:rsid w:val="00A80994"/>
    <w:rsid w:val="00AB2CCC"/>
    <w:rsid w:val="00AC7245"/>
    <w:rsid w:val="00AD13BF"/>
    <w:rsid w:val="00B36E4E"/>
    <w:rsid w:val="00B5408B"/>
    <w:rsid w:val="00B63017"/>
    <w:rsid w:val="00B9075F"/>
    <w:rsid w:val="00BB1899"/>
    <w:rsid w:val="00BE4EF3"/>
    <w:rsid w:val="00C06BD3"/>
    <w:rsid w:val="00CB2828"/>
    <w:rsid w:val="00CE7D34"/>
    <w:rsid w:val="00CF454C"/>
    <w:rsid w:val="00D123DA"/>
    <w:rsid w:val="00D36388"/>
    <w:rsid w:val="00D77998"/>
    <w:rsid w:val="00DB3EF8"/>
    <w:rsid w:val="00DC315E"/>
    <w:rsid w:val="00E06F69"/>
    <w:rsid w:val="00E156BA"/>
    <w:rsid w:val="00E47212"/>
    <w:rsid w:val="00E84040"/>
    <w:rsid w:val="00E8677F"/>
    <w:rsid w:val="00ED7875"/>
    <w:rsid w:val="00EF49DE"/>
    <w:rsid w:val="00F17644"/>
    <w:rsid w:val="00F26316"/>
    <w:rsid w:val="00F3162E"/>
    <w:rsid w:val="00F457F2"/>
    <w:rsid w:val="00F71F7D"/>
    <w:rsid w:val="00FA2769"/>
    <w:rsid w:val="00FB147E"/>
    <w:rsid w:val="00FC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42010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38"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84"/>
      <w:jc w:val="left"/>
    </w:pPr>
    <w:rPr>
      <w:sz w:val="22"/>
    </w:rPr>
  </w:style>
  <w:style w:type="paragraph" w:styleId="2">
    <w:name w:val="Body Text Indent 2"/>
    <w:basedOn w:val="a"/>
    <w:pPr>
      <w:spacing w:before="60" w:line="300" w:lineRule="exact"/>
      <w:ind w:left="709" w:hanging="425"/>
      <w:jc w:val="left"/>
    </w:pPr>
    <w:rPr>
      <w:sz w:val="22"/>
    </w:rPr>
  </w:style>
  <w:style w:type="paragraph" w:styleId="a4">
    <w:name w:val="Balloon Text"/>
    <w:basedOn w:val="a"/>
    <w:semiHidden/>
    <w:rsid w:val="00F26316"/>
    <w:rPr>
      <w:rFonts w:ascii="Arial" w:eastAsia="ＭＳ ゴシック" w:hAnsi="Arial"/>
      <w:sz w:val="18"/>
      <w:szCs w:val="18"/>
    </w:rPr>
  </w:style>
  <w:style w:type="paragraph" w:styleId="a5">
    <w:name w:val="header"/>
    <w:basedOn w:val="a"/>
    <w:link w:val="a6"/>
    <w:rsid w:val="00DC315E"/>
    <w:pPr>
      <w:tabs>
        <w:tab w:val="center" w:pos="4252"/>
        <w:tab w:val="right" w:pos="8504"/>
      </w:tabs>
      <w:snapToGrid w:val="0"/>
    </w:pPr>
  </w:style>
  <w:style w:type="character" w:customStyle="1" w:styleId="a6">
    <w:name w:val="ヘッダー (文字)"/>
    <w:link w:val="a5"/>
    <w:rsid w:val="00DC315E"/>
    <w:rPr>
      <w:spacing w:val="2"/>
      <w:sz w:val="21"/>
    </w:rPr>
  </w:style>
  <w:style w:type="paragraph" w:styleId="a7">
    <w:name w:val="footer"/>
    <w:basedOn w:val="a"/>
    <w:link w:val="a8"/>
    <w:rsid w:val="00DC315E"/>
    <w:pPr>
      <w:tabs>
        <w:tab w:val="center" w:pos="4252"/>
        <w:tab w:val="right" w:pos="8504"/>
      </w:tabs>
      <w:snapToGrid w:val="0"/>
    </w:pPr>
  </w:style>
  <w:style w:type="character" w:customStyle="1" w:styleId="a8">
    <w:name w:val="フッター (文字)"/>
    <w:link w:val="a7"/>
    <w:rsid w:val="00DC315E"/>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2023-07-20T02:56:00Z</dcterms:created>
  <dcterms:modified xsi:type="dcterms:W3CDTF">2023-07-20T02:56:00Z</dcterms:modified>
</cp:coreProperties>
</file>